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945B" w14:textId="77777777" w:rsidR="00FE067E" w:rsidRPr="00EC63F7" w:rsidRDefault="003C6034" w:rsidP="00CC1F3B">
      <w:pPr>
        <w:pStyle w:val="TitlePageOrigin"/>
        <w:rPr>
          <w:color w:val="auto"/>
        </w:rPr>
      </w:pPr>
      <w:r w:rsidRPr="00EC63F7">
        <w:rPr>
          <w:caps w:val="0"/>
          <w:color w:val="auto"/>
        </w:rPr>
        <w:t>WEST VIRGINIA LEGISLATURE</w:t>
      </w:r>
    </w:p>
    <w:p w14:paraId="2109178A" w14:textId="76E0F16D" w:rsidR="00CD36CF" w:rsidRPr="00EC63F7" w:rsidRDefault="00CD36CF" w:rsidP="00CC1F3B">
      <w:pPr>
        <w:pStyle w:val="TitlePageSession"/>
        <w:rPr>
          <w:color w:val="auto"/>
        </w:rPr>
      </w:pPr>
      <w:r w:rsidRPr="00EC63F7">
        <w:rPr>
          <w:color w:val="auto"/>
        </w:rPr>
        <w:t>20</w:t>
      </w:r>
      <w:r w:rsidR="00EC5E63" w:rsidRPr="00EC63F7">
        <w:rPr>
          <w:color w:val="auto"/>
        </w:rPr>
        <w:t>2</w:t>
      </w:r>
      <w:r w:rsidR="00E9730B" w:rsidRPr="00EC63F7">
        <w:rPr>
          <w:color w:val="auto"/>
        </w:rPr>
        <w:t>5</w:t>
      </w:r>
      <w:r w:rsidRPr="00EC63F7">
        <w:rPr>
          <w:color w:val="auto"/>
        </w:rPr>
        <w:t xml:space="preserve"> </w:t>
      </w:r>
      <w:r w:rsidR="003C6034" w:rsidRPr="00EC63F7">
        <w:rPr>
          <w:caps w:val="0"/>
          <w:color w:val="auto"/>
        </w:rPr>
        <w:t>REGULAR SESSION</w:t>
      </w:r>
    </w:p>
    <w:p w14:paraId="74D8D09D" w14:textId="77777777" w:rsidR="00CD36CF" w:rsidRPr="00EC63F7" w:rsidRDefault="0003783E" w:rsidP="00CC1F3B">
      <w:pPr>
        <w:pStyle w:val="TitlePageBillPrefix"/>
        <w:rPr>
          <w:color w:val="auto"/>
        </w:rPr>
      </w:pPr>
      <w:sdt>
        <w:sdtPr>
          <w:rPr>
            <w:color w:val="auto"/>
          </w:rPr>
          <w:tag w:val="IntroDate"/>
          <w:id w:val="-1236936958"/>
          <w:placeholder>
            <w:docPart w:val="A1B34D6AB53A4ECF81FDF9EB24A8293F"/>
          </w:placeholder>
          <w:text/>
        </w:sdtPr>
        <w:sdtEndPr/>
        <w:sdtContent>
          <w:r w:rsidR="00AE48A0" w:rsidRPr="00EC63F7">
            <w:rPr>
              <w:color w:val="auto"/>
            </w:rPr>
            <w:t>Introduced</w:t>
          </w:r>
        </w:sdtContent>
      </w:sdt>
    </w:p>
    <w:p w14:paraId="3CC7FBD0" w14:textId="4B795C83" w:rsidR="00CD36CF" w:rsidRPr="00EC63F7" w:rsidRDefault="0003783E" w:rsidP="00CC1F3B">
      <w:pPr>
        <w:pStyle w:val="BillNumber"/>
        <w:rPr>
          <w:color w:val="auto"/>
        </w:rPr>
      </w:pPr>
      <w:sdt>
        <w:sdtPr>
          <w:rPr>
            <w:color w:val="auto"/>
          </w:rPr>
          <w:tag w:val="Chamber"/>
          <w:id w:val="893011969"/>
          <w:lock w:val="sdtLocked"/>
          <w:placeholder>
            <w:docPart w:val="D8359A9B517949D0B14DD1533FB9C74D"/>
          </w:placeholder>
          <w:dropDownList>
            <w:listItem w:displayText="House" w:value="House"/>
            <w:listItem w:displayText="Senate" w:value="Senate"/>
          </w:dropDownList>
        </w:sdtPr>
        <w:sdtEndPr/>
        <w:sdtContent>
          <w:r w:rsidR="00E9730B" w:rsidRPr="00EC63F7">
            <w:rPr>
              <w:color w:val="auto"/>
            </w:rPr>
            <w:t>Senate</w:t>
          </w:r>
        </w:sdtContent>
      </w:sdt>
      <w:r w:rsidR="00303684" w:rsidRPr="00EC63F7">
        <w:rPr>
          <w:color w:val="auto"/>
        </w:rPr>
        <w:t xml:space="preserve"> </w:t>
      </w:r>
      <w:r w:rsidR="00CD36CF" w:rsidRPr="00EC63F7">
        <w:rPr>
          <w:color w:val="auto"/>
        </w:rPr>
        <w:t xml:space="preserve">Bill </w:t>
      </w:r>
      <w:sdt>
        <w:sdtPr>
          <w:rPr>
            <w:color w:val="auto"/>
          </w:rPr>
          <w:tag w:val="BNum"/>
          <w:id w:val="1645317809"/>
          <w:lock w:val="sdtLocked"/>
          <w:placeholder>
            <w:docPart w:val="CF8CDB2734E44D34999D7B66E4811671"/>
          </w:placeholder>
          <w:text/>
        </w:sdtPr>
        <w:sdtEndPr/>
        <w:sdtContent>
          <w:r w:rsidR="00A03CEA">
            <w:rPr>
              <w:color w:val="auto"/>
            </w:rPr>
            <w:t>243</w:t>
          </w:r>
        </w:sdtContent>
      </w:sdt>
    </w:p>
    <w:p w14:paraId="5F14403D" w14:textId="6A1916FD" w:rsidR="00CD36CF" w:rsidRPr="00EC63F7" w:rsidRDefault="00CD36CF" w:rsidP="00CC1F3B">
      <w:pPr>
        <w:pStyle w:val="Sponsors"/>
        <w:rPr>
          <w:color w:val="auto"/>
        </w:rPr>
      </w:pPr>
      <w:r w:rsidRPr="00EC63F7">
        <w:rPr>
          <w:color w:val="auto"/>
        </w:rPr>
        <w:t xml:space="preserve">By </w:t>
      </w:r>
      <w:sdt>
        <w:sdtPr>
          <w:rPr>
            <w:color w:val="auto"/>
          </w:rPr>
          <w:tag w:val="Sponsors"/>
          <w:id w:val="1589585889"/>
          <w:placeholder>
            <w:docPart w:val="A518DC3C9AAB47E59867E3FD657714D8"/>
          </w:placeholder>
          <w:text w:multiLine="1"/>
        </w:sdtPr>
        <w:sdtEndPr/>
        <w:sdtContent>
          <w:r w:rsidR="00E9730B" w:rsidRPr="00EC63F7">
            <w:rPr>
              <w:color w:val="auto"/>
            </w:rPr>
            <w:t>Senator Hamilton</w:t>
          </w:r>
        </w:sdtContent>
      </w:sdt>
    </w:p>
    <w:p w14:paraId="26F150A8" w14:textId="001A0A49" w:rsidR="00E831B3" w:rsidRPr="00EC63F7" w:rsidRDefault="00CD36CF" w:rsidP="00CC1F3B">
      <w:pPr>
        <w:pStyle w:val="References"/>
        <w:rPr>
          <w:color w:val="auto"/>
        </w:rPr>
      </w:pPr>
      <w:r w:rsidRPr="00EC63F7">
        <w:rPr>
          <w:color w:val="auto"/>
        </w:rPr>
        <w:t>[</w:t>
      </w:r>
      <w:sdt>
        <w:sdtPr>
          <w:rPr>
            <w:color w:val="auto"/>
          </w:rPr>
          <w:tag w:val="References"/>
          <w:id w:val="-1043047873"/>
          <w:placeholder>
            <w:docPart w:val="AD5AB759A5E14C1BB93340A086ADC8DA"/>
          </w:placeholder>
          <w:text w:multiLine="1"/>
        </w:sdtPr>
        <w:sdtContent>
          <w:r w:rsidR="0003783E" w:rsidRPr="00EC63F7">
            <w:rPr>
              <w:color w:val="auto"/>
            </w:rPr>
            <w:t xml:space="preserve">Introduced </w:t>
          </w:r>
          <w:r w:rsidR="0003783E" w:rsidRPr="003A7EB0">
            <w:rPr>
              <w:color w:val="auto"/>
            </w:rPr>
            <w:t>February 12, 2025</w:t>
          </w:r>
          <w:r w:rsidR="0003783E" w:rsidRPr="00EC63F7">
            <w:rPr>
              <w:color w:val="auto"/>
            </w:rPr>
            <w:t>; referred</w:t>
          </w:r>
          <w:r w:rsidR="0003783E" w:rsidRPr="00EC63F7">
            <w:rPr>
              <w:color w:val="auto"/>
            </w:rPr>
            <w:br/>
            <w:t xml:space="preserve">to the Committee on </w:t>
          </w:r>
          <w:r w:rsidR="0003783E">
            <w:rPr>
              <w:color w:val="auto"/>
            </w:rPr>
            <w:t xml:space="preserve">Government Organization; and then to the Committee on </w:t>
          </w:r>
          <w:r w:rsidR="0003783E" w:rsidRPr="000731E3">
            <w:rPr>
              <w:color w:val="auto"/>
            </w:rPr>
            <w:t>the Judiciary</w:t>
          </w:r>
        </w:sdtContent>
      </w:sdt>
      <w:r w:rsidRPr="00EC63F7">
        <w:rPr>
          <w:color w:val="auto"/>
        </w:rPr>
        <w:t>]</w:t>
      </w:r>
    </w:p>
    <w:p w14:paraId="12B01779" w14:textId="1982698C" w:rsidR="00303684" w:rsidRPr="00EC63F7" w:rsidRDefault="007212B3" w:rsidP="00CC1F3B">
      <w:pPr>
        <w:pStyle w:val="TitleSection"/>
        <w:rPr>
          <w:color w:val="auto"/>
        </w:rPr>
      </w:pPr>
      <w:r w:rsidRPr="00EC63F7">
        <w:rPr>
          <w:color w:val="auto"/>
        </w:rPr>
        <w:lastRenderedPageBreak/>
        <w:t xml:space="preserve">A BILL to amend and reenact §16-4D-1, §16-4D-2, §16-4D-3, and §16-4D-4 of the Code of West Virginia, 1931, as amended, relating to automated external defibrillator devices; stating findings; revising definitions; modifying </w:t>
      </w:r>
      <w:r w:rsidR="00A03CEA" w:rsidRPr="00EC63F7">
        <w:rPr>
          <w:color w:val="auto"/>
        </w:rPr>
        <w:t xml:space="preserve">automated external defibrillator </w:t>
      </w:r>
      <w:r w:rsidRPr="00EC63F7">
        <w:rPr>
          <w:color w:val="auto"/>
        </w:rPr>
        <w:t>registration requirements; eliminating requirement to designate medical director; and clarifying limitation on liability.</w:t>
      </w:r>
    </w:p>
    <w:p w14:paraId="088139A7" w14:textId="77777777" w:rsidR="00303684" w:rsidRPr="00EC63F7" w:rsidRDefault="00303684" w:rsidP="00CC1F3B">
      <w:pPr>
        <w:pStyle w:val="EnactingClause"/>
        <w:rPr>
          <w:color w:val="auto"/>
        </w:rPr>
      </w:pPr>
      <w:r w:rsidRPr="00EC63F7">
        <w:rPr>
          <w:color w:val="auto"/>
        </w:rPr>
        <w:t>Be it enacted by the Legislature of West Virginia:</w:t>
      </w:r>
    </w:p>
    <w:p w14:paraId="608D7416" w14:textId="77777777" w:rsidR="003C6034" w:rsidRPr="00EC63F7" w:rsidRDefault="003C6034" w:rsidP="00CC1F3B">
      <w:pPr>
        <w:pStyle w:val="EnactingClause"/>
        <w:rPr>
          <w:color w:val="auto"/>
        </w:rPr>
        <w:sectPr w:rsidR="003C6034" w:rsidRPr="00EC63F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1C8CA5" w14:textId="77777777" w:rsidR="007212B3" w:rsidRPr="00EC63F7" w:rsidRDefault="007212B3" w:rsidP="007212B3">
      <w:pPr>
        <w:pStyle w:val="ArticleHeading"/>
        <w:rPr>
          <w:color w:val="auto"/>
        </w:rPr>
        <w:sectPr w:rsidR="007212B3" w:rsidRPr="00EC63F7" w:rsidSect="007212B3">
          <w:type w:val="continuous"/>
          <w:pgSz w:w="12240" w:h="15840" w:code="1"/>
          <w:pgMar w:top="1440" w:right="1440" w:bottom="1440" w:left="1440" w:header="720" w:footer="720" w:gutter="0"/>
          <w:lnNumType w:countBy="1" w:restart="newSection"/>
          <w:cols w:space="720"/>
          <w:titlePg/>
          <w:docGrid w:linePitch="360"/>
        </w:sectPr>
      </w:pPr>
      <w:r w:rsidRPr="00EC63F7">
        <w:rPr>
          <w:color w:val="auto"/>
        </w:rPr>
        <w:t>ARTICLE 4D. AUTOMATED EXTERNAL DEFIBRILLATORS.</w:t>
      </w:r>
    </w:p>
    <w:p w14:paraId="674C7F70" w14:textId="77777777" w:rsidR="007212B3" w:rsidRPr="00EC63F7" w:rsidRDefault="007212B3" w:rsidP="007212B3">
      <w:pPr>
        <w:pStyle w:val="SectionHeading"/>
        <w:rPr>
          <w:color w:val="auto"/>
        </w:rPr>
      </w:pPr>
      <w:r w:rsidRPr="00EC63F7">
        <w:rPr>
          <w:color w:val="auto"/>
        </w:rPr>
        <w:t>§16-4D-1. Purpose and findings.</w:t>
      </w:r>
    </w:p>
    <w:p w14:paraId="7CC1E24C" w14:textId="77777777" w:rsidR="007212B3" w:rsidRPr="00EC63F7" w:rsidRDefault="007212B3" w:rsidP="007212B3">
      <w:pPr>
        <w:pStyle w:val="SectionBody"/>
        <w:rPr>
          <w:color w:val="auto"/>
        </w:rPr>
      </w:pPr>
      <w:r w:rsidRPr="00EC63F7">
        <w:rPr>
          <w:color w:val="auto"/>
        </w:rPr>
        <w:t>(a) The West Virginia Legislature hereby finds and declares that each year more than 250,000 Americans die from out-of-hospital incidents of sudden cardiac arrest. More than 95 percent of these incidents result in death and, in many cases, death occurs because properly trained persons with life-saving automated external defibrillators arrive at the scene too late.</w:t>
      </w:r>
    </w:p>
    <w:p w14:paraId="35136C0E" w14:textId="77777777" w:rsidR="007212B3" w:rsidRPr="00EC63F7" w:rsidRDefault="007212B3" w:rsidP="007212B3">
      <w:pPr>
        <w:pStyle w:val="SectionBody"/>
        <w:rPr>
          <w:color w:val="auto"/>
        </w:rPr>
      </w:pPr>
      <w:r w:rsidRPr="00EC63F7">
        <w:rPr>
          <w:color w:val="auto"/>
        </w:rPr>
        <w:t>(b) The American Heart Association estimates that more than 20,000 deaths could be prevented each year if early defibrillation were more widely available.</w:t>
      </w:r>
    </w:p>
    <w:p w14:paraId="45252509" w14:textId="77777777" w:rsidR="007212B3" w:rsidRPr="00EC63F7" w:rsidRDefault="007212B3" w:rsidP="007212B3">
      <w:pPr>
        <w:pStyle w:val="SectionBody"/>
        <w:rPr>
          <w:color w:val="auto"/>
        </w:rPr>
      </w:pPr>
      <w:r w:rsidRPr="00EC63F7">
        <w:rPr>
          <w:color w:val="auto"/>
        </w:rPr>
        <w:t>(c) Many communities around the country have invested in 911 emergency notification systems and emergency medical services, including well-trained emergency personnel and ambulance vehicles. However, in many communities, there are not enough strategically placed automated external defibrillators and persons trained to properly operate them.</w:t>
      </w:r>
    </w:p>
    <w:p w14:paraId="3D0A9CD7" w14:textId="77777777" w:rsidR="007212B3" w:rsidRPr="00EC63F7" w:rsidRDefault="007212B3" w:rsidP="007212B3">
      <w:pPr>
        <w:pStyle w:val="SectionBody"/>
        <w:rPr>
          <w:color w:val="auto"/>
        </w:rPr>
      </w:pPr>
      <w:r w:rsidRPr="00EC63F7">
        <w:rPr>
          <w:color w:val="auto"/>
        </w:rPr>
        <w:t xml:space="preserve">(d) It is, therefore, the intent of this Legislature to improve access to early defibrillation by encouraging </w:t>
      </w:r>
      <w:r w:rsidRPr="00EC63F7">
        <w:rPr>
          <w:strike/>
          <w:color w:val="auto"/>
        </w:rPr>
        <w:t>the establishment</w:t>
      </w:r>
      <w:r w:rsidRPr="00EC63F7">
        <w:rPr>
          <w:color w:val="auto"/>
        </w:rPr>
        <w:t xml:space="preserve"> </w:t>
      </w:r>
      <w:r w:rsidRPr="00EC63F7">
        <w:rPr>
          <w:color w:val="auto"/>
          <w:u w:val="single"/>
        </w:rPr>
        <w:t>increased placement</w:t>
      </w:r>
      <w:r w:rsidRPr="00EC63F7">
        <w:rPr>
          <w:color w:val="auto"/>
        </w:rPr>
        <w:t xml:space="preserve"> of automated external defibrillator </w:t>
      </w:r>
      <w:r w:rsidRPr="00EC63F7">
        <w:rPr>
          <w:strike/>
          <w:color w:val="auto"/>
        </w:rPr>
        <w:t>programs</w:t>
      </w:r>
      <w:r w:rsidRPr="00EC63F7">
        <w:rPr>
          <w:color w:val="auto"/>
        </w:rPr>
        <w:t xml:space="preserve"> </w:t>
      </w:r>
      <w:r w:rsidRPr="00EC63F7">
        <w:rPr>
          <w:color w:val="auto"/>
          <w:u w:val="single"/>
        </w:rPr>
        <w:t>devices</w:t>
      </w:r>
      <w:r w:rsidRPr="00EC63F7">
        <w:rPr>
          <w:color w:val="auto"/>
        </w:rPr>
        <w:t xml:space="preserve"> in careful coordination with the emergency medical services system.</w:t>
      </w:r>
    </w:p>
    <w:p w14:paraId="5B2FC463" w14:textId="77777777" w:rsidR="007212B3" w:rsidRPr="00EC63F7" w:rsidRDefault="007212B3" w:rsidP="007212B3">
      <w:pPr>
        <w:pStyle w:val="SectionBody"/>
        <w:rPr>
          <w:color w:val="auto"/>
          <w:u w:val="single"/>
        </w:rPr>
      </w:pPr>
      <w:r w:rsidRPr="00EC63F7">
        <w:rPr>
          <w:color w:val="auto"/>
          <w:u w:val="single"/>
        </w:rPr>
        <w:t>(e) Finally, the Legislature finds that automated external defibrillator devices need to be registered with the Office of Emergency Medical Services, local EMS providers, and local emergency dispatch centers.</w:t>
      </w:r>
    </w:p>
    <w:p w14:paraId="528DF377" w14:textId="77777777" w:rsidR="007212B3" w:rsidRPr="00EC63F7" w:rsidRDefault="007212B3" w:rsidP="007212B3">
      <w:pPr>
        <w:pStyle w:val="SectionBody"/>
        <w:rPr>
          <w:color w:val="auto"/>
          <w:u w:val="single"/>
        </w:rPr>
        <w:sectPr w:rsidR="007212B3" w:rsidRPr="00EC63F7" w:rsidSect="007212B3">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AC1EC7B" w14:textId="77777777" w:rsidR="007212B3" w:rsidRPr="00EC63F7" w:rsidRDefault="007212B3" w:rsidP="007212B3">
      <w:pPr>
        <w:pStyle w:val="SectionHeading"/>
        <w:rPr>
          <w:color w:val="auto"/>
        </w:rPr>
      </w:pPr>
      <w:r w:rsidRPr="00EC63F7">
        <w:rPr>
          <w:color w:val="auto"/>
        </w:rPr>
        <w:t>§16-4D-2. Definitions.</w:t>
      </w:r>
    </w:p>
    <w:p w14:paraId="6C99F2C3" w14:textId="71091B58" w:rsidR="007212B3" w:rsidRPr="00EC63F7" w:rsidRDefault="007212B3" w:rsidP="007212B3">
      <w:pPr>
        <w:pStyle w:val="SectionBody"/>
        <w:rPr>
          <w:color w:val="auto"/>
        </w:rPr>
      </w:pPr>
      <w:r w:rsidRPr="00EC63F7">
        <w:rPr>
          <w:color w:val="auto"/>
        </w:rPr>
        <w:t xml:space="preserve">(a) </w:t>
      </w:r>
      <w:r w:rsidRPr="00EC63F7">
        <w:rPr>
          <w:color w:val="auto"/>
        </w:rPr>
        <w:sym w:font="Arial" w:char="0022"/>
      </w:r>
      <w:r w:rsidRPr="00EC63F7">
        <w:rPr>
          <w:color w:val="auto"/>
        </w:rPr>
        <w:t>Anticipated operator</w:t>
      </w:r>
      <w:r w:rsidRPr="00EC63F7">
        <w:rPr>
          <w:color w:val="auto"/>
        </w:rPr>
        <w:sym w:font="Arial" w:char="0022"/>
      </w:r>
      <w:r w:rsidRPr="00EC63F7">
        <w:rPr>
          <w:color w:val="auto"/>
        </w:rPr>
        <w:t xml:space="preserve"> means any person trained in accordance with </w:t>
      </w:r>
      <w:r w:rsidR="006C626F" w:rsidRPr="00EC63F7">
        <w:rPr>
          <w:color w:val="auto"/>
        </w:rPr>
        <w:t xml:space="preserve">§16-4D-3 of this </w:t>
      </w:r>
      <w:r w:rsidR="006C626F" w:rsidRPr="00EC63F7">
        <w:rPr>
          <w:color w:val="auto"/>
        </w:rPr>
        <w:lastRenderedPageBreak/>
        <w:t xml:space="preserve">code </w:t>
      </w:r>
      <w:r w:rsidRPr="00EC63F7">
        <w:rPr>
          <w:color w:val="auto"/>
        </w:rPr>
        <w:t xml:space="preserve">who utilizes an automated external defibrillator </w:t>
      </w:r>
      <w:r w:rsidRPr="00EC63F7">
        <w:rPr>
          <w:strike/>
          <w:color w:val="auto"/>
        </w:rPr>
        <w:t>which</w:t>
      </w:r>
      <w:r w:rsidRPr="00EC63F7">
        <w:rPr>
          <w:color w:val="auto"/>
        </w:rPr>
        <w:t xml:space="preserve"> </w:t>
      </w:r>
      <w:r w:rsidRPr="00EC63F7">
        <w:rPr>
          <w:color w:val="auto"/>
          <w:u w:val="single"/>
        </w:rPr>
        <w:t>that</w:t>
      </w:r>
      <w:r w:rsidRPr="00EC63F7">
        <w:rPr>
          <w:color w:val="auto"/>
        </w:rPr>
        <w:t xml:space="preserve"> was placed </w:t>
      </w:r>
      <w:r w:rsidRPr="00EC63F7">
        <w:rPr>
          <w:strike/>
          <w:color w:val="auto"/>
        </w:rPr>
        <w:t>through an early defibrillation program</w:t>
      </w:r>
      <w:r w:rsidRPr="00EC63F7">
        <w:rPr>
          <w:color w:val="auto"/>
        </w:rPr>
        <w:t xml:space="preserve"> </w:t>
      </w:r>
      <w:r w:rsidRPr="00EC63F7">
        <w:rPr>
          <w:color w:val="auto"/>
          <w:u w:val="single"/>
        </w:rPr>
        <w:t>by an entity on its premises</w:t>
      </w:r>
      <w:r w:rsidRPr="00EC63F7">
        <w:rPr>
          <w:color w:val="auto"/>
        </w:rPr>
        <w:t xml:space="preserve">. </w:t>
      </w:r>
    </w:p>
    <w:p w14:paraId="69031900" w14:textId="77777777" w:rsidR="007212B3" w:rsidRPr="00EC63F7" w:rsidRDefault="007212B3" w:rsidP="007212B3">
      <w:pPr>
        <w:pStyle w:val="SectionBody"/>
        <w:rPr>
          <w:color w:val="auto"/>
        </w:rPr>
      </w:pPr>
      <w:r w:rsidRPr="00EC63F7">
        <w:rPr>
          <w:color w:val="auto"/>
        </w:rPr>
        <w:t>(b) "Automated external defibrillator", hereinafter referred to as AED, means a medical device heart monitor and defibrillator that: (1) Has undergone the premarket approval process pursuant to the Federal Food, Drug and Cosmetic Act, 21 U.S.C. §360, as amended; (2) is capable of recognizing the presence or absence of ventricular fibrillation; (3) is capable of determining, without intervention by the operator, whether defibrillation should be performed; and (4) upon determining that defibrillation should be performed, automatically charges and requests delivery of an electrical impulse to an individual</w:t>
      </w:r>
      <w:r w:rsidRPr="00EC63F7">
        <w:rPr>
          <w:color w:val="auto"/>
        </w:rPr>
        <w:sym w:font="Arial" w:char="0027"/>
      </w:r>
      <w:r w:rsidRPr="00EC63F7">
        <w:rPr>
          <w:color w:val="auto"/>
        </w:rPr>
        <w:t>s heart.</w:t>
      </w:r>
    </w:p>
    <w:p w14:paraId="36E30013" w14:textId="2B5718B1" w:rsidR="007212B3" w:rsidRPr="00EC63F7" w:rsidRDefault="007212B3" w:rsidP="007212B3">
      <w:pPr>
        <w:pStyle w:val="SectionBody"/>
        <w:rPr>
          <w:strike/>
          <w:color w:val="auto"/>
        </w:rPr>
      </w:pPr>
      <w:r w:rsidRPr="00EC63F7">
        <w:rPr>
          <w:strike/>
          <w:color w:val="auto"/>
        </w:rPr>
        <w:t>(c) "Early defibrillation program" means a coordinated program that meets the requirements of section three of this article and one that provides early public access to defibrillation for individuals experiencing sudden cardiac arrest through the use of an automated external defibrillator</w:t>
      </w:r>
    </w:p>
    <w:p w14:paraId="3D86A208" w14:textId="77777777" w:rsidR="007212B3" w:rsidRPr="00EC63F7" w:rsidRDefault="007212B3" w:rsidP="007212B3">
      <w:pPr>
        <w:pStyle w:val="SectionBody"/>
        <w:rPr>
          <w:color w:val="auto"/>
        </w:rPr>
      </w:pPr>
      <w:r w:rsidRPr="00EC63F7">
        <w:rPr>
          <w:strike/>
          <w:color w:val="auto"/>
        </w:rPr>
        <w:t>(d)</w:t>
      </w:r>
      <w:r w:rsidRPr="00EC63F7">
        <w:rPr>
          <w:color w:val="auto"/>
        </w:rPr>
        <w:t xml:space="preserve"> </w:t>
      </w:r>
      <w:r w:rsidRPr="00EC63F7">
        <w:rPr>
          <w:color w:val="auto"/>
          <w:u w:val="single"/>
        </w:rPr>
        <w:t>(c)</w:t>
      </w:r>
      <w:r w:rsidRPr="00EC63F7">
        <w:rPr>
          <w:color w:val="auto"/>
        </w:rPr>
        <w:t xml:space="preserve"> "Emergency medical services (EMS)" means all services established by the Emergency Medical Services Act of 1973 in §16-4C-1 </w:t>
      </w:r>
      <w:r w:rsidRPr="00EC63F7">
        <w:rPr>
          <w:i/>
          <w:iCs/>
          <w:color w:val="auto"/>
        </w:rPr>
        <w:t>et seq</w:t>
      </w:r>
      <w:r w:rsidRPr="00EC63F7">
        <w:rPr>
          <w:color w:val="auto"/>
        </w:rPr>
        <w:t xml:space="preserve">. of this code, including, but not limited to, the emergency medical services plan of the Department of Health </w:t>
      </w:r>
      <w:r w:rsidRPr="00EC63F7">
        <w:rPr>
          <w:strike/>
          <w:color w:val="auto"/>
        </w:rPr>
        <w:t>and Human Resources</w:t>
      </w:r>
      <w:r w:rsidRPr="00EC63F7">
        <w:rPr>
          <w:color w:val="auto"/>
        </w:rPr>
        <w:t xml:space="preserve"> providing a response to the medical needs of an individual to prevent the loss of life or aggravation of illness or injury.</w:t>
      </w:r>
    </w:p>
    <w:p w14:paraId="7102F188" w14:textId="3D52E483" w:rsidR="007212B3" w:rsidRPr="00EC63F7" w:rsidRDefault="007212B3" w:rsidP="007212B3">
      <w:pPr>
        <w:pStyle w:val="SectionBody"/>
        <w:rPr>
          <w:color w:val="auto"/>
          <w:u w:val="single"/>
        </w:rPr>
      </w:pPr>
      <w:r w:rsidRPr="00EC63F7">
        <w:rPr>
          <w:strike/>
          <w:color w:val="auto"/>
        </w:rPr>
        <w:t>(e)</w:t>
      </w:r>
      <w:r w:rsidRPr="00EC63F7">
        <w:rPr>
          <w:color w:val="auto"/>
        </w:rPr>
        <w:t xml:space="preserve"> </w:t>
      </w:r>
      <w:r w:rsidRPr="00EC63F7">
        <w:rPr>
          <w:color w:val="auto"/>
          <w:u w:val="single"/>
        </w:rPr>
        <w:t>(d)</w:t>
      </w:r>
      <w:r w:rsidRPr="00EC63F7">
        <w:rPr>
          <w:color w:val="auto"/>
        </w:rPr>
        <w:t xml:space="preserve"> "Entity" means a public or private group, organization, business, association, or agency that </w:t>
      </w:r>
      <w:r w:rsidRPr="00EC63F7">
        <w:rPr>
          <w:strike/>
          <w:color w:val="auto"/>
        </w:rPr>
        <w:t>meets the requirements of section three of this article</w:t>
      </w:r>
      <w:r w:rsidRPr="00EC63F7">
        <w:rPr>
          <w:color w:val="auto"/>
        </w:rPr>
        <w:t xml:space="preserve"> </w:t>
      </w:r>
      <w:r w:rsidRPr="00EC63F7">
        <w:rPr>
          <w:color w:val="auto"/>
          <w:u w:val="single"/>
        </w:rPr>
        <w:t>places an AED or AEDs on its premises</w:t>
      </w:r>
      <w:r w:rsidRPr="00EC63F7">
        <w:rPr>
          <w:color w:val="auto"/>
        </w:rPr>
        <w:t xml:space="preserve">. "Entity" does not include emergency medical services operational programs or licensed commercial ambulance services </w:t>
      </w:r>
      <w:r w:rsidRPr="00EC63F7">
        <w:rPr>
          <w:color w:val="auto"/>
          <w:u w:val="single"/>
        </w:rPr>
        <w:t>and does not include an individual who purchases or acquires an AED and places it at his or her residence or in his or her personal vehicle.</w:t>
      </w:r>
    </w:p>
    <w:p w14:paraId="18F8EC70" w14:textId="2C5A629D" w:rsidR="007212B3" w:rsidRPr="00EC63F7" w:rsidRDefault="007212B3" w:rsidP="007212B3">
      <w:pPr>
        <w:pStyle w:val="SectionBody"/>
        <w:rPr>
          <w:strike/>
          <w:color w:val="auto"/>
        </w:rPr>
      </w:pPr>
      <w:r w:rsidRPr="00EC63F7">
        <w:rPr>
          <w:strike/>
          <w:color w:val="auto"/>
        </w:rPr>
        <w:t>(f) "Medical director" means a duly licensed physician who serves as the designated medical coordinator for an entity</w:t>
      </w:r>
      <w:r w:rsidRPr="00EC63F7">
        <w:rPr>
          <w:strike/>
          <w:color w:val="auto"/>
        </w:rPr>
        <w:sym w:font="Arial" w:char="0027"/>
      </w:r>
      <w:r w:rsidRPr="00EC63F7">
        <w:rPr>
          <w:strike/>
          <w:color w:val="auto"/>
        </w:rPr>
        <w:t>s early defibrillation program</w:t>
      </w:r>
    </w:p>
    <w:p w14:paraId="20934C3F" w14:textId="77777777" w:rsidR="007212B3" w:rsidRPr="00EC63F7" w:rsidRDefault="007212B3" w:rsidP="007212B3">
      <w:pPr>
        <w:pStyle w:val="SectionBody"/>
        <w:rPr>
          <w:color w:val="auto"/>
          <w:u w:val="single"/>
        </w:rPr>
        <w:sectPr w:rsidR="007212B3" w:rsidRPr="00EC63F7" w:rsidSect="007212B3">
          <w:headerReference w:type="default" r:id="rId18"/>
          <w:type w:val="continuous"/>
          <w:pgSz w:w="12240" w:h="15840" w:code="1"/>
          <w:pgMar w:top="1440" w:right="1440" w:bottom="1440" w:left="1440" w:header="720" w:footer="720" w:gutter="0"/>
          <w:lnNumType w:countBy="1" w:restart="newSection"/>
          <w:cols w:space="720"/>
          <w:titlePg/>
          <w:docGrid w:linePitch="360"/>
        </w:sectPr>
      </w:pPr>
      <w:r w:rsidRPr="00EC63F7">
        <w:rPr>
          <w:strike/>
          <w:color w:val="auto"/>
        </w:rPr>
        <w:t>(g)</w:t>
      </w:r>
      <w:r w:rsidRPr="00EC63F7">
        <w:rPr>
          <w:color w:val="auto"/>
        </w:rPr>
        <w:t xml:space="preserve"> </w:t>
      </w:r>
      <w:r w:rsidRPr="00EC63F7">
        <w:rPr>
          <w:color w:val="auto"/>
          <w:u w:val="single"/>
        </w:rPr>
        <w:t>(e)</w:t>
      </w:r>
      <w:r w:rsidRPr="00EC63F7">
        <w:rPr>
          <w:color w:val="auto"/>
        </w:rPr>
        <w:t xml:space="preserve"> </w:t>
      </w:r>
      <w:r w:rsidRPr="00EC63F7">
        <w:rPr>
          <w:color w:val="auto"/>
        </w:rPr>
        <w:sym w:font="Arial" w:char="0022"/>
      </w:r>
      <w:r w:rsidRPr="00EC63F7">
        <w:rPr>
          <w:color w:val="auto"/>
        </w:rPr>
        <w:t>Unanticipated operator</w:t>
      </w:r>
      <w:r w:rsidRPr="00EC63F7">
        <w:rPr>
          <w:color w:val="auto"/>
        </w:rPr>
        <w:sym w:font="Arial" w:char="0022"/>
      </w:r>
      <w:r w:rsidRPr="00EC63F7">
        <w:rPr>
          <w:color w:val="auto"/>
        </w:rPr>
        <w:t xml:space="preserve"> means any person rendering emergency medical care </w:t>
      </w:r>
      <w:r w:rsidRPr="00EC63F7">
        <w:rPr>
          <w:color w:val="auto"/>
        </w:rPr>
        <w:lastRenderedPageBreak/>
        <w:t>involving the use of an AED.</w:t>
      </w:r>
    </w:p>
    <w:p w14:paraId="4DE0D245" w14:textId="77777777" w:rsidR="007212B3" w:rsidRPr="00EC63F7" w:rsidRDefault="007212B3" w:rsidP="001E47A9">
      <w:pPr>
        <w:pStyle w:val="SectionHeading"/>
        <w:rPr>
          <w:color w:val="auto"/>
        </w:rPr>
      </w:pPr>
      <w:r w:rsidRPr="00EC63F7">
        <w:rPr>
          <w:color w:val="auto"/>
        </w:rPr>
        <w:t xml:space="preserve">§16-4D-3. </w:t>
      </w:r>
      <w:r w:rsidRPr="00EC63F7">
        <w:rPr>
          <w:strike/>
          <w:color w:val="auto"/>
        </w:rPr>
        <w:t>Early defibrillation programs</w:t>
      </w:r>
      <w:r w:rsidRPr="00EC63F7">
        <w:rPr>
          <w:color w:val="auto"/>
        </w:rPr>
        <w:t xml:space="preserve"> </w:t>
      </w:r>
      <w:r w:rsidRPr="00EC63F7">
        <w:rPr>
          <w:color w:val="auto"/>
          <w:u w:val="single"/>
        </w:rPr>
        <w:t>Requirement to register AEDs</w:t>
      </w:r>
      <w:r w:rsidRPr="00EC63F7">
        <w:rPr>
          <w:color w:val="auto"/>
        </w:rPr>
        <w:t>.</w:t>
      </w:r>
    </w:p>
    <w:p w14:paraId="44EF828C" w14:textId="77777777" w:rsidR="007212B3" w:rsidRPr="00EC63F7" w:rsidRDefault="007212B3" w:rsidP="007212B3">
      <w:pPr>
        <w:pStyle w:val="SectionBody"/>
        <w:rPr>
          <w:color w:val="auto"/>
        </w:rPr>
      </w:pPr>
      <w:r w:rsidRPr="00EC63F7">
        <w:rPr>
          <w:color w:val="auto"/>
        </w:rPr>
        <w:t xml:space="preserve">An entity </w:t>
      </w:r>
      <w:r w:rsidRPr="00EC63F7">
        <w:rPr>
          <w:strike/>
          <w:color w:val="auto"/>
        </w:rPr>
        <w:t>providing an early defibrillation program</w:t>
      </w:r>
      <w:r w:rsidRPr="00EC63F7">
        <w:rPr>
          <w:color w:val="auto"/>
        </w:rPr>
        <w:t xml:space="preserve"> </w:t>
      </w:r>
      <w:r w:rsidRPr="00EC63F7">
        <w:rPr>
          <w:color w:val="auto"/>
          <w:u w:val="single"/>
        </w:rPr>
        <w:t>that places an AED or AEDs on its premises</w:t>
      </w:r>
      <w:r w:rsidRPr="00EC63F7">
        <w:rPr>
          <w:color w:val="auto"/>
        </w:rPr>
        <w:t xml:space="preserve"> shall:</w:t>
      </w:r>
    </w:p>
    <w:p w14:paraId="33701AC3" w14:textId="77777777" w:rsidR="007212B3" w:rsidRPr="00EC63F7" w:rsidRDefault="007212B3" w:rsidP="007212B3">
      <w:pPr>
        <w:pStyle w:val="SectionBody"/>
        <w:rPr>
          <w:color w:val="auto"/>
        </w:rPr>
      </w:pPr>
      <w:r w:rsidRPr="00EC63F7">
        <w:rPr>
          <w:color w:val="auto"/>
        </w:rPr>
        <w:t xml:space="preserve">(1) Register the </w:t>
      </w:r>
      <w:r w:rsidRPr="00EC63F7">
        <w:rPr>
          <w:strike/>
          <w:color w:val="auto"/>
        </w:rPr>
        <w:t>program</w:t>
      </w:r>
      <w:r w:rsidRPr="00EC63F7">
        <w:rPr>
          <w:color w:val="auto"/>
        </w:rPr>
        <w:t xml:space="preserve"> </w:t>
      </w:r>
      <w:r w:rsidRPr="00EC63F7">
        <w:rPr>
          <w:color w:val="auto"/>
          <w:u w:val="single"/>
        </w:rPr>
        <w:t>device or devices</w:t>
      </w:r>
      <w:r w:rsidRPr="00EC63F7">
        <w:rPr>
          <w:color w:val="auto"/>
        </w:rPr>
        <w:t xml:space="preserve"> with the Office of Emergency Medical Services, pursuant to §16-4C-1 </w:t>
      </w:r>
      <w:r w:rsidRPr="00EC63F7">
        <w:rPr>
          <w:i/>
          <w:iCs/>
          <w:color w:val="auto"/>
        </w:rPr>
        <w:t>et seq</w:t>
      </w:r>
      <w:r w:rsidRPr="00EC63F7">
        <w:rPr>
          <w:color w:val="auto"/>
        </w:rPr>
        <w:t xml:space="preserve">. of this code, identifying the </w:t>
      </w:r>
      <w:r w:rsidRPr="00EC63F7">
        <w:rPr>
          <w:strike/>
          <w:color w:val="auto"/>
        </w:rPr>
        <w:t>placement</w:t>
      </w:r>
      <w:r w:rsidRPr="00EC63F7">
        <w:rPr>
          <w:color w:val="auto"/>
        </w:rPr>
        <w:t xml:space="preserve"> </w:t>
      </w:r>
      <w:r w:rsidRPr="00EC63F7">
        <w:rPr>
          <w:color w:val="auto"/>
          <w:u w:val="single"/>
        </w:rPr>
        <w:t>location</w:t>
      </w:r>
      <w:r w:rsidRPr="00EC63F7">
        <w:rPr>
          <w:color w:val="auto"/>
        </w:rPr>
        <w:t xml:space="preserve"> of </w:t>
      </w:r>
      <w:r w:rsidRPr="00EC63F7">
        <w:rPr>
          <w:color w:val="auto"/>
          <w:u w:val="single"/>
        </w:rPr>
        <w:t>the</w:t>
      </w:r>
      <w:r w:rsidRPr="00EC63F7">
        <w:rPr>
          <w:color w:val="auto"/>
        </w:rPr>
        <w:t xml:space="preserve"> AEDs, training of anticipated operators, </w:t>
      </w:r>
      <w:r w:rsidRPr="00EC63F7">
        <w:rPr>
          <w:strike/>
          <w:color w:val="auto"/>
        </w:rPr>
        <w:t>preplanned</w:t>
      </w:r>
      <w:r w:rsidRPr="00EC63F7">
        <w:rPr>
          <w:color w:val="auto"/>
        </w:rPr>
        <w:t xml:space="preserve"> EMS system coordination, </w:t>
      </w:r>
      <w:r w:rsidRPr="00EC63F7">
        <w:rPr>
          <w:strike/>
          <w:color w:val="auto"/>
        </w:rPr>
        <w:t>designation of a medical director,</w:t>
      </w:r>
      <w:r w:rsidRPr="00EC63F7">
        <w:rPr>
          <w:color w:val="auto"/>
        </w:rPr>
        <w:t xml:space="preserve"> maintenance of AED </w:t>
      </w:r>
      <w:r w:rsidRPr="00EC63F7">
        <w:rPr>
          <w:strike/>
          <w:color w:val="auto"/>
        </w:rPr>
        <w:t>equipment</w:t>
      </w:r>
      <w:r w:rsidRPr="00EC63F7">
        <w:rPr>
          <w:color w:val="auto"/>
        </w:rPr>
        <w:t xml:space="preserve"> </w:t>
      </w:r>
      <w:r w:rsidRPr="00EC63F7">
        <w:rPr>
          <w:color w:val="auto"/>
          <w:u w:val="single"/>
        </w:rPr>
        <w:t>devices</w:t>
      </w:r>
      <w:r w:rsidRPr="00EC63F7">
        <w:rPr>
          <w:color w:val="auto"/>
        </w:rPr>
        <w:t>, and reports of AED utilization;</w:t>
      </w:r>
    </w:p>
    <w:p w14:paraId="6EBF85E0" w14:textId="77777777" w:rsidR="007212B3" w:rsidRPr="00EC63F7" w:rsidRDefault="007212B3" w:rsidP="007212B3">
      <w:pPr>
        <w:pStyle w:val="SectionBody"/>
        <w:rPr>
          <w:color w:val="auto"/>
        </w:rPr>
      </w:pPr>
      <w:r w:rsidRPr="00EC63F7">
        <w:rPr>
          <w:color w:val="auto"/>
        </w:rPr>
        <w:t xml:space="preserve">(2) Require </w:t>
      </w:r>
      <w:r w:rsidRPr="00EC63F7">
        <w:rPr>
          <w:strike/>
          <w:color w:val="auto"/>
        </w:rPr>
        <w:t>the</w:t>
      </w:r>
      <w:r w:rsidRPr="00EC63F7">
        <w:rPr>
          <w:color w:val="auto"/>
        </w:rPr>
        <w:t xml:space="preserve"> </w:t>
      </w:r>
      <w:r w:rsidRPr="00EC63F7">
        <w:rPr>
          <w:color w:val="auto"/>
          <w:u w:val="single"/>
        </w:rPr>
        <w:t>any</w:t>
      </w:r>
      <w:r w:rsidRPr="00EC63F7">
        <w:rPr>
          <w:color w:val="auto"/>
        </w:rPr>
        <w:t xml:space="preserve"> anticipated operator of an AED to receive appropriate training in cardiopulmonary resuscitation, referred to as "CPR", in the operation of an AED </w:t>
      </w:r>
      <w:r w:rsidRPr="00EC63F7">
        <w:rPr>
          <w:strike/>
          <w:color w:val="auto"/>
        </w:rPr>
        <w:t>and in the determination of advance directives</w:t>
      </w:r>
      <w:r w:rsidRPr="00EC63F7">
        <w:rPr>
          <w:color w:val="auto"/>
        </w:rPr>
        <w:t xml:space="preserve"> from the American Heart Association, American Red Cross, any other nationally recognized course in CPR and AED, or an AED and CPR training program approved by the Office of Emergency Medical Services;</w:t>
      </w:r>
    </w:p>
    <w:p w14:paraId="447FD6D0" w14:textId="77777777" w:rsidR="007212B3" w:rsidRPr="00EC63F7" w:rsidRDefault="007212B3" w:rsidP="007212B3">
      <w:pPr>
        <w:pStyle w:val="SectionBody"/>
        <w:rPr>
          <w:color w:val="auto"/>
        </w:rPr>
      </w:pPr>
      <w:r w:rsidRPr="00EC63F7">
        <w:rPr>
          <w:color w:val="auto"/>
        </w:rPr>
        <w:t>(3) Maintain and test the AED in accordance with the manufacturer</w:t>
      </w:r>
      <w:r w:rsidRPr="00EC63F7">
        <w:rPr>
          <w:color w:val="auto"/>
        </w:rPr>
        <w:sym w:font="Arial" w:char="0027"/>
      </w:r>
      <w:r w:rsidRPr="00EC63F7">
        <w:rPr>
          <w:color w:val="auto"/>
        </w:rPr>
        <w:t>s guidelines and keep written records of this maintenance and testing;</w:t>
      </w:r>
    </w:p>
    <w:p w14:paraId="7760CDE3" w14:textId="77777777" w:rsidR="007212B3" w:rsidRPr="00EC63F7" w:rsidRDefault="007212B3" w:rsidP="007212B3">
      <w:pPr>
        <w:pStyle w:val="SectionBody"/>
        <w:rPr>
          <w:strike/>
          <w:color w:val="auto"/>
        </w:rPr>
      </w:pPr>
      <w:r w:rsidRPr="00EC63F7">
        <w:rPr>
          <w:strike/>
          <w:color w:val="auto"/>
        </w:rPr>
        <w:t>(4) Designate a medical director for the coordination of the program, which shall include, but not be limited to, training, coordinating with EMS, creating AED deployment strategies and reviewing each operation of an AED;</w:t>
      </w:r>
    </w:p>
    <w:p w14:paraId="57C785FC" w14:textId="77777777" w:rsidR="007212B3" w:rsidRPr="00EC63F7" w:rsidRDefault="007212B3" w:rsidP="007212B3">
      <w:pPr>
        <w:pStyle w:val="SectionBody"/>
        <w:rPr>
          <w:color w:val="auto"/>
        </w:rPr>
      </w:pPr>
      <w:r w:rsidRPr="00EC63F7">
        <w:rPr>
          <w:strike/>
          <w:color w:val="auto"/>
        </w:rPr>
        <w:t>(5)</w:t>
      </w:r>
      <w:r w:rsidRPr="00EC63F7">
        <w:rPr>
          <w:color w:val="auto"/>
        </w:rPr>
        <w:t xml:space="preserve"> </w:t>
      </w:r>
      <w:r w:rsidRPr="00EC63F7">
        <w:rPr>
          <w:color w:val="auto"/>
          <w:u w:val="single"/>
        </w:rPr>
        <w:t>(4)</w:t>
      </w:r>
      <w:r w:rsidRPr="00EC63F7">
        <w:rPr>
          <w:color w:val="auto"/>
        </w:rPr>
        <w:t xml:space="preserve"> Notify the local EMS system and public safety answering point or other appropriate emergency dispatch center of the existence of an entity</w:t>
      </w:r>
      <w:r w:rsidRPr="00EC63F7">
        <w:rPr>
          <w:color w:val="auto"/>
        </w:rPr>
        <w:sym w:font="Arial" w:char="0027"/>
      </w:r>
      <w:r w:rsidRPr="00EC63F7">
        <w:rPr>
          <w:color w:val="auto"/>
        </w:rPr>
        <w:t xml:space="preserve">s </w:t>
      </w:r>
      <w:r w:rsidRPr="00EC63F7">
        <w:rPr>
          <w:strike/>
          <w:color w:val="auto"/>
        </w:rPr>
        <w:t>early defibrillation program</w:t>
      </w:r>
      <w:r w:rsidRPr="00EC63F7">
        <w:rPr>
          <w:color w:val="auto"/>
        </w:rPr>
        <w:t xml:space="preserve"> </w:t>
      </w:r>
      <w:r w:rsidRPr="00EC63F7">
        <w:rPr>
          <w:color w:val="auto"/>
          <w:u w:val="single"/>
        </w:rPr>
        <w:t>AEDs</w:t>
      </w:r>
      <w:r w:rsidRPr="00EC63F7">
        <w:rPr>
          <w:color w:val="auto"/>
        </w:rPr>
        <w:t xml:space="preserve">, the location of the </w:t>
      </w:r>
      <w:r w:rsidRPr="00EC63F7">
        <w:rPr>
          <w:strike/>
          <w:color w:val="auto"/>
        </w:rPr>
        <w:t>program</w:t>
      </w:r>
      <w:r w:rsidRPr="00EC63F7">
        <w:rPr>
          <w:color w:val="auto"/>
        </w:rPr>
        <w:t xml:space="preserve"> </w:t>
      </w:r>
      <w:r w:rsidRPr="00EC63F7">
        <w:rPr>
          <w:color w:val="auto"/>
          <w:u w:val="single"/>
        </w:rPr>
        <w:t>AED devices,</w:t>
      </w:r>
      <w:r w:rsidRPr="00EC63F7">
        <w:rPr>
          <w:color w:val="auto"/>
        </w:rPr>
        <w:t xml:space="preserve"> and </w:t>
      </w:r>
      <w:r w:rsidRPr="00EC63F7">
        <w:rPr>
          <w:strike/>
          <w:color w:val="auto"/>
        </w:rPr>
        <w:t>the program</w:t>
      </w:r>
      <w:r w:rsidRPr="00EC63F7">
        <w:rPr>
          <w:strike/>
          <w:color w:val="auto"/>
        </w:rPr>
        <w:sym w:font="Arial" w:char="0027"/>
      </w:r>
      <w:r w:rsidRPr="00EC63F7">
        <w:rPr>
          <w:strike/>
          <w:color w:val="auto"/>
        </w:rPr>
        <w:t>s plan for coordination</w:t>
      </w:r>
      <w:r w:rsidRPr="00EC63F7">
        <w:rPr>
          <w:color w:val="auto"/>
        </w:rPr>
        <w:t xml:space="preserve"> </w:t>
      </w:r>
      <w:r w:rsidRPr="00EC63F7">
        <w:rPr>
          <w:color w:val="auto"/>
          <w:u w:val="single"/>
        </w:rPr>
        <w:t xml:space="preserve">that the entity has planned to coordinate </w:t>
      </w:r>
      <w:r w:rsidRPr="00EC63F7">
        <w:rPr>
          <w:color w:val="auto"/>
        </w:rPr>
        <w:t>with the EMS system;</w:t>
      </w:r>
    </w:p>
    <w:p w14:paraId="1C6BEC97" w14:textId="77777777" w:rsidR="007212B3" w:rsidRPr="00EC63F7" w:rsidRDefault="007212B3" w:rsidP="007212B3">
      <w:pPr>
        <w:pStyle w:val="SectionBody"/>
        <w:rPr>
          <w:color w:val="auto"/>
        </w:rPr>
      </w:pPr>
      <w:r w:rsidRPr="00EC63F7">
        <w:rPr>
          <w:strike/>
          <w:color w:val="auto"/>
        </w:rPr>
        <w:t>(6)</w:t>
      </w:r>
      <w:r w:rsidRPr="00EC63F7">
        <w:rPr>
          <w:color w:val="auto"/>
        </w:rPr>
        <w:t xml:space="preserve"> </w:t>
      </w:r>
      <w:r w:rsidRPr="00EC63F7">
        <w:rPr>
          <w:color w:val="auto"/>
          <w:u w:val="single"/>
        </w:rPr>
        <w:t>(5)</w:t>
      </w:r>
      <w:r w:rsidRPr="00EC63F7">
        <w:rPr>
          <w:color w:val="auto"/>
        </w:rPr>
        <w:t xml:space="preserve"> </w:t>
      </w:r>
      <w:r w:rsidRPr="00EC63F7">
        <w:rPr>
          <w:strike/>
          <w:color w:val="auto"/>
        </w:rPr>
        <w:t>Provide that</w:t>
      </w:r>
      <w:r w:rsidRPr="00EC63F7">
        <w:rPr>
          <w:color w:val="auto"/>
        </w:rPr>
        <w:t xml:space="preserve"> </w:t>
      </w:r>
      <w:r w:rsidRPr="00EC63F7">
        <w:rPr>
          <w:color w:val="auto"/>
          <w:u w:val="single"/>
        </w:rPr>
        <w:t>Require</w:t>
      </w:r>
      <w:r w:rsidRPr="00EC63F7">
        <w:rPr>
          <w:color w:val="auto"/>
        </w:rPr>
        <w:t xml:space="preserve"> an operator of an AED who renders emergency care or treatment on a person experiencing cardiac arrest </w:t>
      </w:r>
      <w:r w:rsidRPr="00EC63F7">
        <w:rPr>
          <w:strike/>
          <w:color w:val="auto"/>
        </w:rPr>
        <w:t>shall</w:t>
      </w:r>
      <w:r w:rsidRPr="00EC63F7">
        <w:rPr>
          <w:color w:val="auto"/>
        </w:rPr>
        <w:t xml:space="preserve"> </w:t>
      </w:r>
      <w:r w:rsidRPr="00EC63F7">
        <w:rPr>
          <w:color w:val="auto"/>
          <w:u w:val="single"/>
        </w:rPr>
        <w:t>to</w:t>
      </w:r>
      <w:r w:rsidRPr="00EC63F7">
        <w:rPr>
          <w:color w:val="auto"/>
        </w:rPr>
        <w:t xml:space="preserve"> activate the EMS system as soon as possible and </w:t>
      </w:r>
      <w:r w:rsidRPr="00EC63F7">
        <w:rPr>
          <w:strike/>
          <w:color w:val="auto"/>
        </w:rPr>
        <w:t>shall</w:t>
      </w:r>
      <w:r w:rsidRPr="00EC63F7">
        <w:rPr>
          <w:color w:val="auto"/>
        </w:rPr>
        <w:t xml:space="preserve"> </w:t>
      </w:r>
      <w:r w:rsidRPr="00EC63F7">
        <w:rPr>
          <w:color w:val="auto"/>
          <w:u w:val="single"/>
        </w:rPr>
        <w:t>to</w:t>
      </w:r>
      <w:r w:rsidRPr="00EC63F7">
        <w:rPr>
          <w:color w:val="auto"/>
        </w:rPr>
        <w:t xml:space="preserve"> report the use of an AED to the </w:t>
      </w:r>
      <w:r w:rsidRPr="00EC63F7">
        <w:rPr>
          <w:strike/>
          <w:color w:val="auto"/>
        </w:rPr>
        <w:t>program medical director</w:t>
      </w:r>
      <w:r w:rsidRPr="00EC63F7">
        <w:rPr>
          <w:color w:val="auto"/>
        </w:rPr>
        <w:t xml:space="preserve"> </w:t>
      </w:r>
      <w:r w:rsidRPr="00EC63F7">
        <w:rPr>
          <w:color w:val="auto"/>
          <w:u w:val="single"/>
        </w:rPr>
        <w:t>Office of Emergency Medical Services</w:t>
      </w:r>
      <w:r w:rsidRPr="00EC63F7">
        <w:rPr>
          <w:color w:val="auto"/>
        </w:rPr>
        <w:t>; and</w:t>
      </w:r>
    </w:p>
    <w:p w14:paraId="736020BD" w14:textId="77777777" w:rsidR="007212B3" w:rsidRPr="00EC63F7" w:rsidRDefault="007212B3" w:rsidP="007212B3">
      <w:pPr>
        <w:pStyle w:val="SectionBody"/>
        <w:rPr>
          <w:color w:val="auto"/>
          <w:u w:val="single"/>
        </w:rPr>
      </w:pPr>
      <w:r w:rsidRPr="00EC63F7">
        <w:rPr>
          <w:strike/>
          <w:color w:val="auto"/>
        </w:rPr>
        <w:lastRenderedPageBreak/>
        <w:t>(7)</w:t>
      </w:r>
      <w:r w:rsidRPr="00EC63F7">
        <w:rPr>
          <w:color w:val="auto"/>
        </w:rPr>
        <w:t xml:space="preserve"> </w:t>
      </w:r>
      <w:r w:rsidRPr="00EC63F7">
        <w:rPr>
          <w:color w:val="auto"/>
          <w:u w:val="single"/>
        </w:rPr>
        <w:t>(6)</w:t>
      </w:r>
      <w:r w:rsidRPr="00EC63F7">
        <w:rPr>
          <w:color w:val="auto"/>
        </w:rPr>
        <w:t xml:space="preserve"> Comply with the guidelines of the West Virginia Office of Emergency Medical Services regarding data collection and reporting.</w:t>
      </w:r>
    </w:p>
    <w:p w14:paraId="49D4E23A" w14:textId="77777777" w:rsidR="007212B3" w:rsidRPr="00EC63F7" w:rsidRDefault="007212B3" w:rsidP="007212B3">
      <w:pPr>
        <w:pStyle w:val="SectionBody"/>
        <w:rPr>
          <w:color w:val="auto"/>
          <w:u w:val="single"/>
        </w:rPr>
        <w:sectPr w:rsidR="007212B3" w:rsidRPr="00EC63F7" w:rsidSect="007212B3">
          <w:type w:val="continuous"/>
          <w:pgSz w:w="12240" w:h="15840" w:code="1"/>
          <w:pgMar w:top="1440" w:right="1440" w:bottom="1440" w:left="1440" w:header="720" w:footer="720" w:gutter="0"/>
          <w:lnNumType w:countBy="1" w:restart="newSection"/>
          <w:cols w:space="720"/>
          <w:titlePg/>
          <w:docGrid w:linePitch="360"/>
        </w:sectPr>
      </w:pPr>
    </w:p>
    <w:p w14:paraId="06F7B6BF" w14:textId="77777777" w:rsidR="007212B3" w:rsidRPr="00EC63F7" w:rsidRDefault="007212B3" w:rsidP="001E47A9">
      <w:pPr>
        <w:pStyle w:val="SectionHeading"/>
        <w:rPr>
          <w:color w:val="auto"/>
        </w:rPr>
      </w:pPr>
      <w:r w:rsidRPr="00EC63F7">
        <w:rPr>
          <w:color w:val="auto"/>
        </w:rPr>
        <w:t>§16-4D-4. Limitation on liability.</w:t>
      </w:r>
    </w:p>
    <w:p w14:paraId="682A7189" w14:textId="77777777" w:rsidR="007212B3" w:rsidRPr="00EC63F7" w:rsidRDefault="007212B3" w:rsidP="007212B3">
      <w:pPr>
        <w:pStyle w:val="SectionBody"/>
        <w:rPr>
          <w:color w:val="auto"/>
        </w:rPr>
      </w:pPr>
      <w:r w:rsidRPr="00EC63F7">
        <w:rPr>
          <w:color w:val="auto"/>
        </w:rPr>
        <w:t xml:space="preserve">A person </w:t>
      </w:r>
      <w:r w:rsidRPr="00EC63F7">
        <w:rPr>
          <w:color w:val="auto"/>
          <w:u w:val="single"/>
        </w:rPr>
        <w:t>or entity</w:t>
      </w:r>
      <w:r w:rsidRPr="00EC63F7">
        <w:rPr>
          <w:color w:val="auto"/>
        </w:rPr>
        <w:t xml:space="preserve"> is not liable for civil damages as a result of any act or omission in rendering emergency medical care or treatment involving the use of an AED </w:t>
      </w:r>
      <w:r w:rsidRPr="00EC63F7">
        <w:rPr>
          <w:color w:val="auto"/>
          <w:u w:val="single"/>
        </w:rPr>
        <w:t>on the entity's premises</w:t>
      </w:r>
      <w:r w:rsidRPr="00EC63F7">
        <w:rPr>
          <w:color w:val="auto"/>
        </w:rPr>
        <w:t xml:space="preserve"> if the care or treatment does not amount to gross negligence and the following conditions are met:</w:t>
      </w:r>
    </w:p>
    <w:p w14:paraId="3F527ECB" w14:textId="12FB9764" w:rsidR="007212B3" w:rsidRPr="00EC63F7" w:rsidRDefault="007212B3" w:rsidP="007212B3">
      <w:pPr>
        <w:pStyle w:val="SectionBody"/>
        <w:rPr>
          <w:color w:val="auto"/>
        </w:rPr>
      </w:pPr>
      <w:r w:rsidRPr="00EC63F7">
        <w:rPr>
          <w:color w:val="auto"/>
        </w:rPr>
        <w:t xml:space="preserve">(1) The person </w:t>
      </w:r>
      <w:r w:rsidRPr="00EC63F7">
        <w:rPr>
          <w:color w:val="auto"/>
          <w:u w:val="single"/>
        </w:rPr>
        <w:t>or</w:t>
      </w:r>
      <w:r w:rsidRPr="00EC63F7">
        <w:rPr>
          <w:color w:val="auto"/>
        </w:rPr>
        <w:t xml:space="preserve"> entity </w:t>
      </w:r>
      <w:r w:rsidRPr="00EC63F7">
        <w:rPr>
          <w:strike/>
          <w:color w:val="auto"/>
        </w:rPr>
        <w:t>certified trainer or medical director of the early defibrillation program</w:t>
      </w:r>
      <w:r w:rsidRPr="00EC63F7">
        <w:rPr>
          <w:color w:val="auto"/>
        </w:rPr>
        <w:t xml:space="preserve"> is in compliance with </w:t>
      </w:r>
      <w:r w:rsidR="006C626F" w:rsidRPr="00EC63F7">
        <w:rPr>
          <w:color w:val="auto"/>
        </w:rPr>
        <w:t>§16-4D-3 of this code</w:t>
      </w:r>
      <w:r w:rsidRPr="00EC63F7">
        <w:rPr>
          <w:color w:val="auto"/>
        </w:rPr>
        <w:t>; and</w:t>
      </w:r>
    </w:p>
    <w:p w14:paraId="5AD70C68" w14:textId="33D6379E" w:rsidR="007212B3" w:rsidRPr="00EC63F7" w:rsidRDefault="007212B3" w:rsidP="007212B3">
      <w:pPr>
        <w:pStyle w:val="SectionBody"/>
        <w:rPr>
          <w:color w:val="auto"/>
        </w:rPr>
      </w:pPr>
      <w:r w:rsidRPr="00EC63F7">
        <w:rPr>
          <w:color w:val="auto"/>
        </w:rPr>
        <w:t>(2) The person is an anticipated operator of an AED who gratuitously and in good faith rendered emergency medical care, pursuant to the requirements of section three of this article, other than in the ordinary course of the person</w:t>
      </w:r>
      <w:r w:rsidRPr="00EC63F7">
        <w:rPr>
          <w:color w:val="auto"/>
        </w:rPr>
        <w:sym w:font="Arial" w:char="0027"/>
      </w:r>
      <w:r w:rsidRPr="00EC63F7">
        <w:rPr>
          <w:color w:val="auto"/>
        </w:rPr>
        <w:t xml:space="preserve">s employment or profession as a health care provider, as defined in </w:t>
      </w:r>
      <w:bookmarkStart w:id="1" w:name="_Hlk177110469"/>
      <w:r w:rsidRPr="00EC63F7">
        <w:rPr>
          <w:color w:val="auto"/>
        </w:rPr>
        <w:t>§16-2D-2 of this code</w:t>
      </w:r>
      <w:bookmarkEnd w:id="1"/>
      <w:r w:rsidRPr="00EC63F7">
        <w:rPr>
          <w:color w:val="auto"/>
        </w:rPr>
        <w:t xml:space="preserve">; </w:t>
      </w:r>
    </w:p>
    <w:p w14:paraId="0703E9BF" w14:textId="77777777" w:rsidR="007212B3" w:rsidRPr="00EC63F7" w:rsidRDefault="007212B3" w:rsidP="007212B3">
      <w:pPr>
        <w:pStyle w:val="SectionBody"/>
        <w:rPr>
          <w:color w:val="auto"/>
        </w:rPr>
      </w:pPr>
      <w:r w:rsidRPr="00EC63F7">
        <w:rPr>
          <w:color w:val="auto"/>
        </w:rPr>
        <w:t>(3) The person is an unanticipated operator who gratuitously and in good faith rendered emergency medical care.</w:t>
      </w:r>
    </w:p>
    <w:p w14:paraId="23B16EB6" w14:textId="77777777" w:rsidR="00C33014" w:rsidRPr="00EC63F7" w:rsidRDefault="00C33014" w:rsidP="00CC1F3B">
      <w:pPr>
        <w:pStyle w:val="Note"/>
        <w:rPr>
          <w:color w:val="auto"/>
        </w:rPr>
      </w:pPr>
    </w:p>
    <w:p w14:paraId="68F0FCB4" w14:textId="09BCCC08" w:rsidR="006865E9" w:rsidRPr="00EC63F7" w:rsidRDefault="00CF1DCA" w:rsidP="00CC1F3B">
      <w:pPr>
        <w:pStyle w:val="Note"/>
        <w:rPr>
          <w:color w:val="auto"/>
        </w:rPr>
      </w:pPr>
      <w:r w:rsidRPr="00EC63F7">
        <w:rPr>
          <w:color w:val="auto"/>
        </w:rPr>
        <w:t xml:space="preserve">NOTE: </w:t>
      </w:r>
      <w:r w:rsidR="001E47A9" w:rsidRPr="00EC63F7">
        <w:rPr>
          <w:color w:val="auto"/>
        </w:rPr>
        <w:t>The purpose of this bill is to require counties to register automated external defibrillators with the Office of Emergency Medical Services. The bill provides a penalty when a county fails to register such a device</w:t>
      </w:r>
      <w:r w:rsidR="00641236" w:rsidRPr="00EC63F7">
        <w:rPr>
          <w:color w:val="auto"/>
        </w:rPr>
        <w:t>.</w:t>
      </w:r>
    </w:p>
    <w:p w14:paraId="001B7543" w14:textId="77777777" w:rsidR="006865E9" w:rsidRPr="00EC63F7" w:rsidRDefault="00AE48A0" w:rsidP="00CC1F3B">
      <w:pPr>
        <w:pStyle w:val="Note"/>
        <w:rPr>
          <w:color w:val="auto"/>
        </w:rPr>
      </w:pPr>
      <w:r w:rsidRPr="00EC63F7">
        <w:rPr>
          <w:color w:val="auto"/>
        </w:rPr>
        <w:t>Strike-throughs indicate language that would be stricken from a heading or the present law and underscoring indicates new language that would be added.</w:t>
      </w:r>
    </w:p>
    <w:sectPr w:rsidR="006865E9" w:rsidRPr="00EC63F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73DF" w14:textId="77777777" w:rsidR="00E9730B" w:rsidRPr="00B844FE" w:rsidRDefault="00E9730B" w:rsidP="00B844FE">
      <w:r>
        <w:separator/>
      </w:r>
    </w:p>
  </w:endnote>
  <w:endnote w:type="continuationSeparator" w:id="0">
    <w:p w14:paraId="124CF0E5" w14:textId="77777777" w:rsidR="00E9730B" w:rsidRPr="00B844FE" w:rsidRDefault="00E973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B81F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9A13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8D5B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4B98" w14:textId="77777777" w:rsidR="007212B3" w:rsidRDefault="007212B3" w:rsidP="00A674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D3D8DE" w14:textId="77777777" w:rsidR="007212B3" w:rsidRPr="007E696E" w:rsidRDefault="007212B3" w:rsidP="007E69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8084" w14:textId="77777777" w:rsidR="007212B3" w:rsidRPr="007E696E" w:rsidRDefault="007212B3" w:rsidP="007E696E">
    <w:pPr>
      <w:pStyle w:val="Footer"/>
    </w:pPr>
    <w:r>
      <w:t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616" w14:textId="77777777" w:rsidR="00E9730B" w:rsidRPr="00B844FE" w:rsidRDefault="00E9730B" w:rsidP="00B844FE">
      <w:r>
        <w:separator/>
      </w:r>
    </w:p>
  </w:footnote>
  <w:footnote w:type="continuationSeparator" w:id="0">
    <w:p w14:paraId="446159C1" w14:textId="77777777" w:rsidR="00E9730B" w:rsidRPr="00B844FE" w:rsidRDefault="00E973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53BA" w14:textId="77777777" w:rsidR="002A0269" w:rsidRPr="00B844FE" w:rsidRDefault="0003783E">
    <w:pPr>
      <w:pStyle w:val="Header"/>
    </w:pPr>
    <w:sdt>
      <w:sdtPr>
        <w:id w:val="-684364211"/>
        <w:placeholder>
          <w:docPart w:val="D8359A9B517949D0B14DD1533FB9C74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8359A9B517949D0B14DD1533FB9C74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DE30" w14:textId="1B2B1887" w:rsidR="00C33014" w:rsidRPr="00686E9A" w:rsidRDefault="00AE48A0" w:rsidP="000573A9">
    <w:pPr>
      <w:pStyle w:val="HeaderStyle"/>
      <w:rPr>
        <w:sz w:val="22"/>
        <w:szCs w:val="22"/>
      </w:rPr>
    </w:pPr>
    <w:bookmarkStart w:id="0" w:name="_Hlk177109574"/>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9730B">
      <w:rPr>
        <w:sz w:val="22"/>
        <w:szCs w:val="22"/>
      </w:rPr>
      <w:t>SB</w:t>
    </w:r>
    <w:r w:rsidR="00A03CEA">
      <w:rPr>
        <w:sz w:val="22"/>
        <w:szCs w:val="22"/>
      </w:rPr>
      <w:t xml:space="preserve"> 243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9730B">
          <w:rPr>
            <w:sz w:val="22"/>
            <w:szCs w:val="22"/>
          </w:rPr>
          <w:t>2025R1367</w:t>
        </w:r>
      </w:sdtContent>
    </w:sdt>
  </w:p>
  <w:bookmarkEnd w:id="0"/>
  <w:p w14:paraId="2AFF91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45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F072" w14:textId="77777777" w:rsidR="007212B3" w:rsidRPr="007E696E" w:rsidRDefault="007212B3" w:rsidP="007E696E">
    <w:pPr>
      <w:pStyle w:val="Header"/>
    </w:pPr>
    <w:r>
      <w:t>CS for SB 198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5F37" w14:textId="1FFDC839" w:rsidR="007212B3" w:rsidRPr="00971F89" w:rsidRDefault="007212B3" w:rsidP="00971F8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D625" w14:textId="77777777" w:rsidR="007212B3" w:rsidRPr="00971F89" w:rsidRDefault="007212B3" w:rsidP="00971F89">
    <w:pPr>
      <w:pStyle w:val="Header"/>
    </w:pPr>
    <w:r w:rsidRPr="00971F89">
      <w:rPr>
        <w:sz w:val="20"/>
        <w:szCs w:val="20"/>
      </w:rPr>
      <w:t>Intr SB</w:t>
    </w:r>
    <w:r w:rsidRPr="00971F89">
      <w:rPr>
        <w:sz w:val="20"/>
        <w:szCs w:val="20"/>
      </w:rPr>
      <w:tab/>
    </w:r>
    <w:r w:rsidRPr="00971F89">
      <w:rPr>
        <w:sz w:val="20"/>
        <w:szCs w:val="20"/>
      </w:rPr>
      <w:tab/>
      <w:t>202</w:t>
    </w:r>
    <w:r>
      <w:rPr>
        <w:sz w:val="20"/>
        <w:szCs w:val="20"/>
      </w:rPr>
      <w:t>5</w:t>
    </w:r>
    <w:r w:rsidRPr="00971F89">
      <w:rPr>
        <w:sz w:val="20"/>
        <w:szCs w:val="20"/>
      </w:rPr>
      <w:t>R1</w:t>
    </w:r>
    <w:r>
      <w:rPr>
        <w:sz w:val="20"/>
        <w:szCs w:val="20"/>
      </w:rPr>
      <w:t>367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9CD2" w14:textId="4802A155" w:rsidR="007212B3" w:rsidRPr="007212B3" w:rsidRDefault="007212B3" w:rsidP="007212B3">
    <w:pPr>
      <w:pStyle w:val="Header"/>
    </w:pPr>
    <w:r w:rsidRPr="007212B3">
      <w:t>Intr SB</w:t>
    </w:r>
    <w:r w:rsidRPr="007212B3">
      <w:tab/>
    </w:r>
    <w:r w:rsidRPr="007212B3">
      <w:tab/>
      <w:t>2025R1367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0B"/>
    <w:rsid w:val="0000526A"/>
    <w:rsid w:val="0003783E"/>
    <w:rsid w:val="000573A9"/>
    <w:rsid w:val="00085D22"/>
    <w:rsid w:val="00093AB0"/>
    <w:rsid w:val="000C5C77"/>
    <w:rsid w:val="000E3912"/>
    <w:rsid w:val="0010070F"/>
    <w:rsid w:val="0015112E"/>
    <w:rsid w:val="001552E7"/>
    <w:rsid w:val="001566B4"/>
    <w:rsid w:val="001A66B7"/>
    <w:rsid w:val="001C279E"/>
    <w:rsid w:val="001D459E"/>
    <w:rsid w:val="001E47A9"/>
    <w:rsid w:val="0022348D"/>
    <w:rsid w:val="0027011C"/>
    <w:rsid w:val="00274200"/>
    <w:rsid w:val="00275740"/>
    <w:rsid w:val="002A0269"/>
    <w:rsid w:val="00303684"/>
    <w:rsid w:val="003143F5"/>
    <w:rsid w:val="00314854"/>
    <w:rsid w:val="00394191"/>
    <w:rsid w:val="003C51CD"/>
    <w:rsid w:val="003C6034"/>
    <w:rsid w:val="00400B5C"/>
    <w:rsid w:val="00410F43"/>
    <w:rsid w:val="004368E0"/>
    <w:rsid w:val="004C13DD"/>
    <w:rsid w:val="004D3ABE"/>
    <w:rsid w:val="004E3441"/>
    <w:rsid w:val="00500579"/>
    <w:rsid w:val="005A5366"/>
    <w:rsid w:val="006369EB"/>
    <w:rsid w:val="00637E73"/>
    <w:rsid w:val="00641236"/>
    <w:rsid w:val="00646DFB"/>
    <w:rsid w:val="006865E9"/>
    <w:rsid w:val="00686E9A"/>
    <w:rsid w:val="00691F3E"/>
    <w:rsid w:val="00694BFB"/>
    <w:rsid w:val="006A106B"/>
    <w:rsid w:val="006C523D"/>
    <w:rsid w:val="006C626F"/>
    <w:rsid w:val="006D4036"/>
    <w:rsid w:val="007212B3"/>
    <w:rsid w:val="007A5259"/>
    <w:rsid w:val="007A7081"/>
    <w:rsid w:val="007F1CF5"/>
    <w:rsid w:val="00834EDE"/>
    <w:rsid w:val="008736AA"/>
    <w:rsid w:val="008D275D"/>
    <w:rsid w:val="00946186"/>
    <w:rsid w:val="00980327"/>
    <w:rsid w:val="00986478"/>
    <w:rsid w:val="009B5557"/>
    <w:rsid w:val="009F1067"/>
    <w:rsid w:val="00A03CEA"/>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D7B5C"/>
    <w:rsid w:val="00DE526B"/>
    <w:rsid w:val="00DF199D"/>
    <w:rsid w:val="00E01542"/>
    <w:rsid w:val="00E365F1"/>
    <w:rsid w:val="00E62F48"/>
    <w:rsid w:val="00E831B3"/>
    <w:rsid w:val="00E95FBC"/>
    <w:rsid w:val="00E9730B"/>
    <w:rsid w:val="00EC5E63"/>
    <w:rsid w:val="00EC63F7"/>
    <w:rsid w:val="00EE70CB"/>
    <w:rsid w:val="00EF4EF7"/>
    <w:rsid w:val="00F41CA2"/>
    <w:rsid w:val="00F443C0"/>
    <w:rsid w:val="00F62EFB"/>
    <w:rsid w:val="00F63A3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B102"/>
  <w15:chartTrackingRefBased/>
  <w15:docId w15:val="{C0204C78-B594-496F-8592-36F84ED1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721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34D6AB53A4ECF81FDF9EB24A8293F"/>
        <w:category>
          <w:name w:val="General"/>
          <w:gallery w:val="placeholder"/>
        </w:category>
        <w:types>
          <w:type w:val="bbPlcHdr"/>
        </w:types>
        <w:behaviors>
          <w:behavior w:val="content"/>
        </w:behaviors>
        <w:guid w:val="{CF371BF5-05DA-480E-99A6-2FFF843831E0}"/>
      </w:docPartPr>
      <w:docPartBody>
        <w:p w:rsidR="00751423" w:rsidRDefault="00751423">
          <w:pPr>
            <w:pStyle w:val="A1B34D6AB53A4ECF81FDF9EB24A8293F"/>
          </w:pPr>
          <w:r w:rsidRPr="00B844FE">
            <w:t>Prefix Text</w:t>
          </w:r>
        </w:p>
      </w:docPartBody>
    </w:docPart>
    <w:docPart>
      <w:docPartPr>
        <w:name w:val="D8359A9B517949D0B14DD1533FB9C74D"/>
        <w:category>
          <w:name w:val="General"/>
          <w:gallery w:val="placeholder"/>
        </w:category>
        <w:types>
          <w:type w:val="bbPlcHdr"/>
        </w:types>
        <w:behaviors>
          <w:behavior w:val="content"/>
        </w:behaviors>
        <w:guid w:val="{5391D872-4AC0-42CE-9A44-46EF77453231}"/>
      </w:docPartPr>
      <w:docPartBody>
        <w:p w:rsidR="00751423" w:rsidRDefault="00751423">
          <w:pPr>
            <w:pStyle w:val="D8359A9B517949D0B14DD1533FB9C74D"/>
          </w:pPr>
          <w:r w:rsidRPr="00B844FE">
            <w:t>[Type here]</w:t>
          </w:r>
        </w:p>
      </w:docPartBody>
    </w:docPart>
    <w:docPart>
      <w:docPartPr>
        <w:name w:val="CF8CDB2734E44D34999D7B66E4811671"/>
        <w:category>
          <w:name w:val="General"/>
          <w:gallery w:val="placeholder"/>
        </w:category>
        <w:types>
          <w:type w:val="bbPlcHdr"/>
        </w:types>
        <w:behaviors>
          <w:behavior w:val="content"/>
        </w:behaviors>
        <w:guid w:val="{ACCBA8B3-DD5A-4B7C-9365-D84B4A70CDF6}"/>
      </w:docPartPr>
      <w:docPartBody>
        <w:p w:rsidR="00751423" w:rsidRDefault="00751423">
          <w:pPr>
            <w:pStyle w:val="CF8CDB2734E44D34999D7B66E4811671"/>
          </w:pPr>
          <w:r w:rsidRPr="00B844FE">
            <w:t>Number</w:t>
          </w:r>
        </w:p>
      </w:docPartBody>
    </w:docPart>
    <w:docPart>
      <w:docPartPr>
        <w:name w:val="A518DC3C9AAB47E59867E3FD657714D8"/>
        <w:category>
          <w:name w:val="General"/>
          <w:gallery w:val="placeholder"/>
        </w:category>
        <w:types>
          <w:type w:val="bbPlcHdr"/>
        </w:types>
        <w:behaviors>
          <w:behavior w:val="content"/>
        </w:behaviors>
        <w:guid w:val="{F7BECFB4-EA3F-4C03-AA46-A314A255F4BD}"/>
      </w:docPartPr>
      <w:docPartBody>
        <w:p w:rsidR="00751423" w:rsidRDefault="00751423">
          <w:pPr>
            <w:pStyle w:val="A518DC3C9AAB47E59867E3FD657714D8"/>
          </w:pPr>
          <w:r w:rsidRPr="00B844FE">
            <w:t>Enter Sponsors Here</w:t>
          </w:r>
        </w:p>
      </w:docPartBody>
    </w:docPart>
    <w:docPart>
      <w:docPartPr>
        <w:name w:val="AD5AB759A5E14C1BB93340A086ADC8DA"/>
        <w:category>
          <w:name w:val="General"/>
          <w:gallery w:val="placeholder"/>
        </w:category>
        <w:types>
          <w:type w:val="bbPlcHdr"/>
        </w:types>
        <w:behaviors>
          <w:behavior w:val="content"/>
        </w:behaviors>
        <w:guid w:val="{6E7A8A98-C426-4EC4-8EE3-F824F970F6A5}"/>
      </w:docPartPr>
      <w:docPartBody>
        <w:p w:rsidR="00751423" w:rsidRDefault="00751423">
          <w:pPr>
            <w:pStyle w:val="AD5AB759A5E14C1BB93340A086ADC8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23"/>
    <w:rsid w:val="00410F43"/>
    <w:rsid w:val="0075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B34D6AB53A4ECF81FDF9EB24A8293F">
    <w:name w:val="A1B34D6AB53A4ECF81FDF9EB24A8293F"/>
  </w:style>
  <w:style w:type="paragraph" w:customStyle="1" w:styleId="D8359A9B517949D0B14DD1533FB9C74D">
    <w:name w:val="D8359A9B517949D0B14DD1533FB9C74D"/>
  </w:style>
  <w:style w:type="paragraph" w:customStyle="1" w:styleId="CF8CDB2734E44D34999D7B66E4811671">
    <w:name w:val="CF8CDB2734E44D34999D7B66E4811671"/>
  </w:style>
  <w:style w:type="paragraph" w:customStyle="1" w:styleId="A518DC3C9AAB47E59867E3FD657714D8">
    <w:name w:val="A518DC3C9AAB47E59867E3FD657714D8"/>
  </w:style>
  <w:style w:type="character" w:styleId="PlaceholderText">
    <w:name w:val="Placeholder Text"/>
    <w:basedOn w:val="DefaultParagraphFont"/>
    <w:uiPriority w:val="99"/>
    <w:semiHidden/>
    <w:rPr>
      <w:color w:val="808080"/>
    </w:rPr>
  </w:style>
  <w:style w:type="paragraph" w:customStyle="1" w:styleId="AD5AB759A5E14C1BB93340A086ADC8DA">
    <w:name w:val="AD5AB759A5E14C1BB93340A086ADC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5</Pages>
  <Words>1126</Words>
  <Characters>6577</Characters>
  <Application>Microsoft Office Word</Application>
  <DocSecurity>0</DocSecurity>
  <Lines>505</Lines>
  <Paragraphs>192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4D. AUTOMATED EXTERNAL DEFIBRILLATORS.</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6</cp:revision>
  <dcterms:created xsi:type="dcterms:W3CDTF">2024-11-22T18:19:00Z</dcterms:created>
  <dcterms:modified xsi:type="dcterms:W3CDTF">2025-02-10T20:02:00Z</dcterms:modified>
</cp:coreProperties>
</file>